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E1DE5C" w14:textId="0725B608" w:rsidR="00E17D54" w:rsidRPr="00DC5A1A" w:rsidRDefault="00AD3571" w:rsidP="00EA542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C5A1A">
        <w:rPr>
          <w:b/>
          <w:sz w:val="28"/>
          <w:szCs w:val="28"/>
        </w:rPr>
        <w:t>Tweedsmuir Destination Development Project</w:t>
      </w:r>
    </w:p>
    <w:p w14:paraId="65403D57" w14:textId="34ADA6BD" w:rsidR="00093420" w:rsidRDefault="006C0703" w:rsidP="006C0703">
      <w:r>
        <w:t xml:space="preserve">This is an innovative project to highlight and promote the opportunities to explore the outstanding landscape, fascinating history and little-known heritage assets of the area. The project </w:t>
      </w:r>
      <w:r w:rsidR="0052307B">
        <w:t xml:space="preserve">has been </w:t>
      </w:r>
      <w:r>
        <w:t>developed by the Tweedsmuir Community Company (TCC) and is funded by g</w:t>
      </w:r>
      <w:r w:rsidR="00DC5A1A">
        <w:t xml:space="preserve">rants </w:t>
      </w:r>
      <w:r w:rsidR="00E17D54">
        <w:t>f</w:t>
      </w:r>
      <w:r w:rsidR="00DC5A1A">
        <w:t>rom the</w:t>
      </w:r>
      <w:r w:rsidR="00E17D54">
        <w:t xml:space="preserve"> National Lottery Heritage Fund</w:t>
      </w:r>
      <w:r w:rsidR="00AA436A">
        <w:t xml:space="preserve"> (N</w:t>
      </w:r>
      <w:r w:rsidR="00BB1BAC">
        <w:t>L</w:t>
      </w:r>
      <w:r w:rsidR="00AA436A">
        <w:t>HF)</w:t>
      </w:r>
      <w:r w:rsidR="00DC5A1A">
        <w:t xml:space="preserve"> and the Scottish Borders Council Community Fund</w:t>
      </w:r>
      <w:r w:rsidR="00AD3571">
        <w:t>.</w:t>
      </w:r>
    </w:p>
    <w:p w14:paraId="03CAC9D0" w14:textId="19F98643" w:rsidR="007662D1" w:rsidRDefault="00497BCB" w:rsidP="000F7990">
      <w:pPr>
        <w:jc w:val="center"/>
      </w:pPr>
      <w:r>
        <w:rPr>
          <w:noProof/>
          <w:lang w:eastAsia="en-GB"/>
        </w:rPr>
        <w:drawing>
          <wp:inline distT="0" distB="0" distL="0" distR="0" wp14:anchorId="14A06706" wp14:editId="689D0ADF">
            <wp:extent cx="3344642" cy="114837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weedValleyMid.Edit cop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6806" cy="1180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8D12A1" w14:textId="349D26BE" w:rsidR="007662D1" w:rsidRDefault="007662D1" w:rsidP="000F7990">
      <w:pPr>
        <w:jc w:val="center"/>
      </w:pPr>
    </w:p>
    <w:p w14:paraId="48FF2E5D" w14:textId="0DDE0165" w:rsidR="007662D1" w:rsidRPr="0066141F" w:rsidRDefault="006D0B1E" w:rsidP="00E17D54">
      <w:pPr>
        <w:rPr>
          <w:b/>
        </w:rPr>
      </w:pPr>
      <w:r>
        <w:rPr>
          <w:b/>
        </w:rPr>
        <w:t>Background and parallel development</w:t>
      </w:r>
    </w:p>
    <w:p w14:paraId="340A4008" w14:textId="3A502F99" w:rsidR="007662D1" w:rsidRDefault="008F1C16" w:rsidP="00E17D54">
      <w:r>
        <w:t>The TCC</w:t>
      </w:r>
      <w:r w:rsidR="00E17D54">
        <w:t xml:space="preserve"> </w:t>
      </w:r>
      <w:r w:rsidR="00AD3571">
        <w:t xml:space="preserve">was </w:t>
      </w:r>
      <w:r>
        <w:t xml:space="preserve">formed in 2007 </w:t>
      </w:r>
      <w:r w:rsidR="00E17D54">
        <w:t xml:space="preserve">to save and develop the </w:t>
      </w:r>
      <w:r>
        <w:t xml:space="preserve">400-year old </w:t>
      </w:r>
      <w:r w:rsidR="00E17D54">
        <w:t>Crook Inn as a vital community resource</w:t>
      </w:r>
      <w:r w:rsidR="00EA542D">
        <w:t xml:space="preserve"> after its closure in 2006</w:t>
      </w:r>
      <w:r w:rsidR="00AD3571">
        <w:t>. It</w:t>
      </w:r>
      <w:r w:rsidR="004A7931">
        <w:t xml:space="preserve"> </w:t>
      </w:r>
      <w:r w:rsidR="00E17D54">
        <w:t>purchase</w:t>
      </w:r>
      <w:r w:rsidR="004A7931">
        <w:t>d</w:t>
      </w:r>
      <w:r w:rsidR="00E17D54">
        <w:t xml:space="preserve"> the Crook Inn in 2013 after an energetic appeal</w:t>
      </w:r>
      <w:r w:rsidR="000F7990">
        <w:t>, then</w:t>
      </w:r>
      <w:r w:rsidR="00E17D54">
        <w:t xml:space="preserve"> the rest of the land and buildings</w:t>
      </w:r>
      <w:r w:rsidR="004A7931">
        <w:t xml:space="preserve"> at the</w:t>
      </w:r>
      <w:r w:rsidR="00EA542D">
        <w:t xml:space="preserve"> site in 2016. </w:t>
      </w:r>
      <w:r w:rsidR="0015251A">
        <w:t>Due to the high capi</w:t>
      </w:r>
      <w:r w:rsidR="00114410">
        <w:t xml:space="preserve">tal costs </w:t>
      </w:r>
      <w:r w:rsidR="006C0703">
        <w:t>the TCC</w:t>
      </w:r>
      <w:r w:rsidR="00EA542D">
        <w:t xml:space="preserve"> has</w:t>
      </w:r>
      <w:r w:rsidR="00AD3571">
        <w:t xml:space="preserve"> now</w:t>
      </w:r>
      <w:r w:rsidR="00EA542D">
        <w:t xml:space="preserve"> opted for</w:t>
      </w:r>
      <w:r w:rsidR="0015251A">
        <w:t xml:space="preserve"> a phased approach</w:t>
      </w:r>
      <w:r w:rsidR="00114410">
        <w:t xml:space="preserve"> to redevelopment</w:t>
      </w:r>
      <w:r w:rsidR="0015251A">
        <w:t>. Arch</w:t>
      </w:r>
      <w:r w:rsidR="00BB13CE">
        <w:t xml:space="preserve">itects plans </w:t>
      </w:r>
      <w:r w:rsidR="006C0703">
        <w:t xml:space="preserve">have </w:t>
      </w:r>
      <w:r w:rsidR="00AB0F80">
        <w:t xml:space="preserve">full </w:t>
      </w:r>
      <w:r w:rsidR="0015251A">
        <w:t>planning consent</w:t>
      </w:r>
      <w:r w:rsidR="00DC5A1A">
        <w:t>.</w:t>
      </w:r>
      <w:r w:rsidR="004A7931">
        <w:t xml:space="preserve"> Separate</w:t>
      </w:r>
      <w:r w:rsidR="006D0B1E">
        <w:t xml:space="preserve"> funding</w:t>
      </w:r>
      <w:r w:rsidR="004A7931">
        <w:t xml:space="preserve"> applications are</w:t>
      </w:r>
      <w:r w:rsidR="006D0B1E">
        <w:t xml:space="preserve"> being made for </w:t>
      </w:r>
      <w:r w:rsidR="00E905E8">
        <w:t xml:space="preserve">construction work to </w:t>
      </w:r>
      <w:r w:rsidR="00AB0F80">
        <w:t>deliver a</w:t>
      </w:r>
      <w:r w:rsidR="006D0B1E">
        <w:t xml:space="preserve"> </w:t>
      </w:r>
      <w:r w:rsidR="006C0703">
        <w:t xml:space="preserve">Crook Inn </w:t>
      </w:r>
      <w:r w:rsidR="006D0B1E">
        <w:t>Café</w:t>
      </w:r>
      <w:r w:rsidR="006C0703">
        <w:t xml:space="preserve">, then </w:t>
      </w:r>
      <w:r w:rsidR="005A4A66">
        <w:t>bunkhouse</w:t>
      </w:r>
      <w:r w:rsidR="00AB0F80">
        <w:t xml:space="preserve"> </w:t>
      </w:r>
      <w:r w:rsidR="006C0703">
        <w:t>and</w:t>
      </w:r>
      <w:r w:rsidR="0015251A">
        <w:t xml:space="preserve"> camping fa</w:t>
      </w:r>
      <w:r w:rsidR="00B031BD">
        <w:t>cilities</w:t>
      </w:r>
      <w:r w:rsidR="005A4A66">
        <w:t>,</w:t>
      </w:r>
      <w:r w:rsidR="00B031BD">
        <w:t xml:space="preserve"> and</w:t>
      </w:r>
      <w:r w:rsidR="006C0703">
        <w:t>,</w:t>
      </w:r>
      <w:r w:rsidR="00B031BD">
        <w:t xml:space="preserve"> ultimately</w:t>
      </w:r>
      <w:r w:rsidR="006C0703">
        <w:t xml:space="preserve">, the </w:t>
      </w:r>
      <w:r w:rsidR="00B031BD">
        <w:t xml:space="preserve">restoration of </w:t>
      </w:r>
      <w:r w:rsidR="004A7931">
        <w:t xml:space="preserve">the Crook Inn. </w:t>
      </w:r>
    </w:p>
    <w:p w14:paraId="16C22EEB" w14:textId="77777777" w:rsidR="007662D1" w:rsidRDefault="007662D1" w:rsidP="00E17D54"/>
    <w:p w14:paraId="484C9D03" w14:textId="5692C6E9" w:rsidR="00E17D54" w:rsidRPr="00DC5A1A" w:rsidRDefault="007662D1" w:rsidP="0066141F">
      <w:pPr>
        <w:rPr>
          <w:b/>
        </w:rPr>
      </w:pPr>
      <w:r w:rsidRPr="0066141F">
        <w:rPr>
          <w:b/>
        </w:rPr>
        <w:t>The</w:t>
      </w:r>
      <w:r w:rsidR="0015251A" w:rsidRPr="0066141F">
        <w:rPr>
          <w:b/>
        </w:rPr>
        <w:t xml:space="preserve"> </w:t>
      </w:r>
      <w:r w:rsidR="006C0703">
        <w:rPr>
          <w:b/>
        </w:rPr>
        <w:t xml:space="preserve">Destination Tweedsmuir </w:t>
      </w:r>
      <w:r w:rsidR="0052307B">
        <w:rPr>
          <w:b/>
        </w:rPr>
        <w:t xml:space="preserve">Development Project </w:t>
      </w:r>
      <w:r w:rsidR="00F72E7C">
        <w:t>has</w:t>
      </w:r>
      <w:r w:rsidR="002B5C72">
        <w:t xml:space="preserve"> </w:t>
      </w:r>
      <w:r w:rsidR="00410EAA">
        <w:t>the</w:t>
      </w:r>
      <w:r w:rsidR="002B5C72">
        <w:t xml:space="preserve"> primary</w:t>
      </w:r>
      <w:r w:rsidR="00410EAA">
        <w:t xml:space="preserve"> purpose</w:t>
      </w:r>
      <w:r w:rsidR="00213C89">
        <w:t xml:space="preserve"> of raising the profile of Tweedsmuir and the</w:t>
      </w:r>
      <w:r w:rsidR="002B5C72">
        <w:t xml:space="preserve"> attractions of the Upper Tweed as a visitor </w:t>
      </w:r>
      <w:r w:rsidR="00213C89">
        <w:t xml:space="preserve">destination. </w:t>
      </w:r>
      <w:r w:rsidR="002B5C72">
        <w:t xml:space="preserve">The project will provide different ways </w:t>
      </w:r>
      <w:r w:rsidR="008D326F">
        <w:t xml:space="preserve">to </w:t>
      </w:r>
      <w:r w:rsidR="00D50F82">
        <w:t>discover</w:t>
      </w:r>
      <w:r w:rsidR="0031041A">
        <w:t xml:space="preserve"> </w:t>
      </w:r>
      <w:r w:rsidR="002B5C72">
        <w:t xml:space="preserve">and </w:t>
      </w:r>
      <w:r w:rsidR="0031041A">
        <w:t>access</w:t>
      </w:r>
      <w:r w:rsidR="008D326F">
        <w:t xml:space="preserve"> </w:t>
      </w:r>
      <w:r w:rsidR="00C50C0D">
        <w:t>these attractions by</w:t>
      </w:r>
      <w:r w:rsidR="00D50F82">
        <w:t xml:space="preserve"> both physical and digital means</w:t>
      </w:r>
      <w:r w:rsidR="00DC5A1A">
        <w:t>.</w:t>
      </w:r>
    </w:p>
    <w:p w14:paraId="609C3B34" w14:textId="77777777" w:rsidR="002B5C72" w:rsidRDefault="002B5C72" w:rsidP="00D50F82"/>
    <w:p w14:paraId="6F1F255B" w14:textId="38EA805E" w:rsidR="00963554" w:rsidRDefault="00D50F82" w:rsidP="00AA436A">
      <w:r>
        <w:t xml:space="preserve">The </w:t>
      </w:r>
      <w:r w:rsidR="0052307B">
        <w:t>TCC</w:t>
      </w:r>
      <w:r w:rsidR="00F94E1A">
        <w:t xml:space="preserve"> will </w:t>
      </w:r>
      <w:r>
        <w:t>employ a part time Heritage Development Officer and</w:t>
      </w:r>
      <w:r w:rsidR="002B5C72">
        <w:t xml:space="preserve"> commission pr</w:t>
      </w:r>
      <w:r w:rsidR="00F94E1A">
        <w:t>o</w:t>
      </w:r>
      <w:r w:rsidR="002B5C72">
        <w:t>fessionals</w:t>
      </w:r>
      <w:r w:rsidR="00A71ABC">
        <w:t xml:space="preserve"> who will </w:t>
      </w:r>
      <w:r w:rsidR="00F94E1A">
        <w:t xml:space="preserve">work with 3 </w:t>
      </w:r>
      <w:r>
        <w:t>community groups (walking and cycling group; heritage and landscape group; communications and marketing group).</w:t>
      </w:r>
      <w:r w:rsidR="00F72E7C">
        <w:t xml:space="preserve">The plan includes </w:t>
      </w:r>
      <w:r w:rsidR="00743D12">
        <w:t xml:space="preserve">the </w:t>
      </w:r>
      <w:r w:rsidR="00632C68">
        <w:t>pr</w:t>
      </w:r>
      <w:r w:rsidR="0066141F">
        <w:t>o</w:t>
      </w:r>
      <w:r w:rsidR="00963554">
        <w:t>du</w:t>
      </w:r>
      <w:r w:rsidR="00F72E7C">
        <w:t xml:space="preserve">ction </w:t>
      </w:r>
      <w:r w:rsidR="00A71ABC">
        <w:t xml:space="preserve">of </w:t>
      </w:r>
      <w:r w:rsidR="00DC5A1A">
        <w:t xml:space="preserve">signage </w:t>
      </w:r>
      <w:r w:rsidR="00963554">
        <w:t xml:space="preserve">which </w:t>
      </w:r>
      <w:r w:rsidR="00F94E1A">
        <w:t>will be installed on</w:t>
      </w:r>
      <w:r w:rsidR="00963554">
        <w:t xml:space="preserve"> the site of the Crook Inn</w:t>
      </w:r>
      <w:r w:rsidR="00743D12">
        <w:t xml:space="preserve"> and elsewhere.</w:t>
      </w:r>
      <w:r w:rsidR="00632C68">
        <w:t xml:space="preserve"> </w:t>
      </w:r>
      <w:r w:rsidR="00802B6F">
        <w:t>A range</w:t>
      </w:r>
      <w:r w:rsidR="00AB0CF9">
        <w:t xml:space="preserve"> of</w:t>
      </w:r>
      <w:r w:rsidR="00114410">
        <w:t xml:space="preserve"> </w:t>
      </w:r>
      <w:r w:rsidR="00BB13CE">
        <w:t xml:space="preserve">themed </w:t>
      </w:r>
      <w:r w:rsidR="007E435A">
        <w:t>walks</w:t>
      </w:r>
      <w:r w:rsidR="00F72E7C">
        <w:t xml:space="preserve"> and cycle routes</w:t>
      </w:r>
      <w:r w:rsidR="00AB0CF9">
        <w:t xml:space="preserve"> will be mapped</w:t>
      </w:r>
      <w:r w:rsidR="0052307B">
        <w:t xml:space="preserve"> and a</w:t>
      </w:r>
      <w:r>
        <w:t xml:space="preserve">n </w:t>
      </w:r>
      <w:r w:rsidR="00213C89">
        <w:t>App</w:t>
      </w:r>
      <w:r w:rsidR="00963554">
        <w:t xml:space="preserve"> and audio trail </w:t>
      </w:r>
      <w:r w:rsidR="00AB0CF9">
        <w:t xml:space="preserve">created </w:t>
      </w:r>
      <w:r w:rsidR="00963554">
        <w:t>that can be downloaded by visitors</w:t>
      </w:r>
      <w:r>
        <w:t>.</w:t>
      </w:r>
      <w:r w:rsidR="00114410">
        <w:t xml:space="preserve"> H</w:t>
      </w:r>
      <w:r w:rsidR="00F94E1A">
        <w:t>er</w:t>
      </w:r>
      <w:r w:rsidR="00114410">
        <w:t>i</w:t>
      </w:r>
      <w:r w:rsidR="00F94E1A">
        <w:t>tage talks/events are planned</w:t>
      </w:r>
      <w:r w:rsidR="00743D12">
        <w:t>. A</w:t>
      </w:r>
      <w:r w:rsidR="00F72E7C">
        <w:t xml:space="preserve"> </w:t>
      </w:r>
      <w:r w:rsidR="00213C89">
        <w:t>new</w:t>
      </w:r>
      <w:r w:rsidR="004A7931">
        <w:t xml:space="preserve"> </w:t>
      </w:r>
      <w:r w:rsidR="00632C68">
        <w:t xml:space="preserve">website </w:t>
      </w:r>
      <w:r w:rsidR="00AB0CF9">
        <w:t>will</w:t>
      </w:r>
      <w:r w:rsidR="00114410">
        <w:t xml:space="preserve"> host</w:t>
      </w:r>
      <w:r w:rsidR="00743D12">
        <w:t xml:space="preserve"> </w:t>
      </w:r>
      <w:r w:rsidR="00434E1D">
        <w:t>a user-friendly, online resource displaying a digital archive and visual tour of local heritage sites. (an eco-museum:</w:t>
      </w:r>
      <w:r w:rsidR="001D3589" w:rsidRPr="00612BAD">
        <w:rPr>
          <w:rFonts w:cstheme="minorHAnsi"/>
        </w:rPr>
        <w:t xml:space="preserve"> </w:t>
      </w:r>
      <w:r w:rsidR="00612BAD" w:rsidRPr="00612BAD">
        <w:rPr>
          <w:rFonts w:cstheme="minorHAnsi"/>
        </w:rPr>
        <w:t>‘</w:t>
      </w:r>
      <w:r w:rsidR="001D3589" w:rsidRPr="00612BAD">
        <w:rPr>
          <w:rFonts w:eastAsia="Times New Roman" w:cstheme="minorHAnsi"/>
          <w:color w:val="1B1B21"/>
          <w:shd w:val="clear" w:color="auto" w:fill="FFFFFF"/>
        </w:rPr>
        <w:t>a dynamic way in which communities preserve, interpret, and manage their heritage for a sustainable development’</w:t>
      </w:r>
      <w:r w:rsidR="00434E1D">
        <w:rPr>
          <w:rFonts w:eastAsia="Times New Roman" w:cstheme="minorHAnsi"/>
          <w:color w:val="1B1B21"/>
          <w:shd w:val="clear" w:color="auto" w:fill="FFFFFF"/>
        </w:rPr>
        <w:t>)</w:t>
      </w:r>
      <w:r w:rsidR="001D3589" w:rsidRPr="00612BAD">
        <w:rPr>
          <w:rFonts w:eastAsia="Times New Roman" w:cstheme="minorHAnsi"/>
          <w:color w:val="1B1B21"/>
          <w:shd w:val="clear" w:color="auto" w:fill="FFFFFF"/>
        </w:rPr>
        <w:t>.</w:t>
      </w:r>
      <w:r w:rsidR="00114410">
        <w:t xml:space="preserve"> </w:t>
      </w:r>
    </w:p>
    <w:p w14:paraId="72099A28" w14:textId="77777777" w:rsidR="00F94E1A" w:rsidRDefault="00F94E1A" w:rsidP="00AA436A"/>
    <w:p w14:paraId="4A5F3733" w14:textId="1C9711D8" w:rsidR="00612BAD" w:rsidRDefault="00963554" w:rsidP="00AA436A">
      <w:r>
        <w:t xml:space="preserve">The project </w:t>
      </w:r>
      <w:r w:rsidR="00F94E1A">
        <w:t>will be community</w:t>
      </w:r>
      <w:r w:rsidR="00821FEE">
        <w:t>-</w:t>
      </w:r>
      <w:r w:rsidR="00F94E1A">
        <w:t>driven</w:t>
      </w:r>
      <w:r w:rsidR="0052307B">
        <w:t xml:space="preserve">. </w:t>
      </w:r>
      <w:r w:rsidR="00F72E7C">
        <w:t>The outcome</w:t>
      </w:r>
      <w:r>
        <w:t xml:space="preserve"> will be that more people will discover the fascinating heritage and landscape of the area </w:t>
      </w:r>
      <w:r w:rsidR="0052307B">
        <w:t xml:space="preserve">which will </w:t>
      </w:r>
      <w:r>
        <w:t>be clearly identified and better explained.</w:t>
      </w:r>
      <w:r w:rsidR="00AB0CF9">
        <w:t xml:space="preserve"> The project will attract tourism</w:t>
      </w:r>
      <w:r w:rsidR="00821FEE">
        <w:t xml:space="preserve">, </w:t>
      </w:r>
      <w:r w:rsidR="00434E1D">
        <w:t>important in</w:t>
      </w:r>
      <w:r w:rsidR="00AB0CF9">
        <w:t xml:space="preserve"> making</w:t>
      </w:r>
      <w:r w:rsidR="00BB13CE">
        <w:t xml:space="preserve"> operation of </w:t>
      </w:r>
      <w:r w:rsidR="00AB0CF9">
        <w:t xml:space="preserve">the café, bunkhouse at the Crook </w:t>
      </w:r>
      <w:r w:rsidR="007E435A">
        <w:t>sustain</w:t>
      </w:r>
      <w:r w:rsidR="00AB0CF9">
        <w:t>able</w:t>
      </w:r>
      <w:r w:rsidR="00612BAD">
        <w:t>.</w:t>
      </w:r>
    </w:p>
    <w:p w14:paraId="6E6793A9" w14:textId="105A42F1" w:rsidR="00EA0661" w:rsidRDefault="00A141F7" w:rsidP="001D3589">
      <w:r>
        <w:t xml:space="preserve">The </w:t>
      </w:r>
      <w:r w:rsidR="00BB1BAC">
        <w:t>proposed start is O</w:t>
      </w:r>
      <w:r w:rsidR="00973FF4">
        <w:t>ct</w:t>
      </w:r>
      <w:r w:rsidR="005D28FB">
        <w:t>/November</w:t>
      </w:r>
      <w:r w:rsidR="00973FF4">
        <w:t>.</w:t>
      </w:r>
      <w:r w:rsidR="004A7931">
        <w:t xml:space="preserve"> 2019 with</w:t>
      </w:r>
      <w:r w:rsidR="00AE766E">
        <w:t xml:space="preserve"> completion </w:t>
      </w:r>
      <w:r w:rsidR="00DC5A1A">
        <w:t>June</w:t>
      </w:r>
      <w:r w:rsidR="00BB1BAC">
        <w:t xml:space="preserve"> 2021.</w:t>
      </w:r>
      <w:r w:rsidR="004A7931">
        <w:t xml:space="preserve"> Total estimated cost is £7</w:t>
      </w:r>
      <w:r w:rsidR="00DC5A1A">
        <w:t>6,000</w:t>
      </w:r>
      <w:r w:rsidR="00EA0661">
        <w:t xml:space="preserve"> </w:t>
      </w:r>
    </w:p>
    <w:p w14:paraId="70E779D0" w14:textId="13D44271" w:rsidR="00152A5C" w:rsidRPr="00152A5C" w:rsidRDefault="004F0A4D" w:rsidP="001D3589">
      <w:pPr>
        <w:rPr>
          <w:sz w:val="16"/>
          <w:szCs w:val="16"/>
        </w:rPr>
      </w:pPr>
      <w:r w:rsidRPr="004F0A4D">
        <w:rPr>
          <w:noProof/>
        </w:rPr>
        <w:drawing>
          <wp:inline distT="0" distB="0" distL="0" distR="0" wp14:anchorId="4F18D51B" wp14:editId="5D7BC74D">
            <wp:extent cx="1037690" cy="396554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7690" cy="396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D3589">
        <w:t>.</w:t>
      </w:r>
      <w:r w:rsidR="00EA0661">
        <w:t xml:space="preserve">                                                                                                              </w:t>
      </w:r>
      <w:r w:rsidR="00EA0661">
        <w:rPr>
          <w:noProof/>
          <w:sz w:val="20"/>
        </w:rPr>
        <w:drawing>
          <wp:inline distT="0" distB="0" distL="0" distR="0" wp14:anchorId="2A6FC2A6" wp14:editId="7FA073A6">
            <wp:extent cx="742772" cy="308225"/>
            <wp:effectExtent l="0" t="0" r="0" b="0"/>
            <wp:docPr id="3" name="Picture 3" descr="SBC Logo 2005 (colour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BC Logo 2005 (colour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95" cy="327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52A5C" w:rsidRPr="00152A5C" w:rsidSect="00763800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4A96AF" w14:textId="77777777" w:rsidR="0086699B" w:rsidRDefault="0086699B" w:rsidP="00575BCA">
      <w:r>
        <w:separator/>
      </w:r>
    </w:p>
  </w:endnote>
  <w:endnote w:type="continuationSeparator" w:id="0">
    <w:p w14:paraId="71A275DE" w14:textId="77777777" w:rsidR="0086699B" w:rsidRDefault="0086699B" w:rsidP="00575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EAAB0A" w14:textId="77777777" w:rsidR="0086699B" w:rsidRDefault="0086699B" w:rsidP="00575BCA">
      <w:r>
        <w:separator/>
      </w:r>
    </w:p>
  </w:footnote>
  <w:footnote w:type="continuationSeparator" w:id="0">
    <w:p w14:paraId="61862611" w14:textId="77777777" w:rsidR="0086699B" w:rsidRDefault="0086699B" w:rsidP="00575B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D54"/>
    <w:rsid w:val="00093420"/>
    <w:rsid w:val="000F7990"/>
    <w:rsid w:val="00114410"/>
    <w:rsid w:val="00125239"/>
    <w:rsid w:val="0015251A"/>
    <w:rsid w:val="00152A5C"/>
    <w:rsid w:val="001A78E0"/>
    <w:rsid w:val="001B0C27"/>
    <w:rsid w:val="001D3589"/>
    <w:rsid w:val="00213C89"/>
    <w:rsid w:val="002B5C72"/>
    <w:rsid w:val="0031041A"/>
    <w:rsid w:val="00410EAA"/>
    <w:rsid w:val="00434E1D"/>
    <w:rsid w:val="00497BCB"/>
    <w:rsid w:val="004A7931"/>
    <w:rsid w:val="004F0A4D"/>
    <w:rsid w:val="0052307B"/>
    <w:rsid w:val="00575BCA"/>
    <w:rsid w:val="005A4A66"/>
    <w:rsid w:val="005B01C6"/>
    <w:rsid w:val="005D28FB"/>
    <w:rsid w:val="00612BAD"/>
    <w:rsid w:val="00632C68"/>
    <w:rsid w:val="0066141F"/>
    <w:rsid w:val="006C0703"/>
    <w:rsid w:val="006D0B1E"/>
    <w:rsid w:val="007031FA"/>
    <w:rsid w:val="00737F1A"/>
    <w:rsid w:val="00743D12"/>
    <w:rsid w:val="00763800"/>
    <w:rsid w:val="007662D1"/>
    <w:rsid w:val="00780F90"/>
    <w:rsid w:val="007E435A"/>
    <w:rsid w:val="00802B6F"/>
    <w:rsid w:val="00821FEE"/>
    <w:rsid w:val="008650EC"/>
    <w:rsid w:val="0086699B"/>
    <w:rsid w:val="008D326F"/>
    <w:rsid w:val="008F1C16"/>
    <w:rsid w:val="00963554"/>
    <w:rsid w:val="00973FF4"/>
    <w:rsid w:val="00A141F7"/>
    <w:rsid w:val="00A71ABC"/>
    <w:rsid w:val="00A96B4C"/>
    <w:rsid w:val="00AA436A"/>
    <w:rsid w:val="00AB0CF9"/>
    <w:rsid w:val="00AB0F80"/>
    <w:rsid w:val="00AC09E6"/>
    <w:rsid w:val="00AD3571"/>
    <w:rsid w:val="00AE5C63"/>
    <w:rsid w:val="00AE766E"/>
    <w:rsid w:val="00B031BD"/>
    <w:rsid w:val="00B16907"/>
    <w:rsid w:val="00BA3AAA"/>
    <w:rsid w:val="00BB13CE"/>
    <w:rsid w:val="00BB1BAC"/>
    <w:rsid w:val="00C33890"/>
    <w:rsid w:val="00C50C0D"/>
    <w:rsid w:val="00D05C6A"/>
    <w:rsid w:val="00D50F82"/>
    <w:rsid w:val="00DC5A1A"/>
    <w:rsid w:val="00E17D54"/>
    <w:rsid w:val="00E64B59"/>
    <w:rsid w:val="00E905E8"/>
    <w:rsid w:val="00EA0661"/>
    <w:rsid w:val="00EA542D"/>
    <w:rsid w:val="00F72E7C"/>
    <w:rsid w:val="00F7359A"/>
    <w:rsid w:val="00F94E1A"/>
    <w:rsid w:val="00FB35F3"/>
    <w:rsid w:val="00FB3951"/>
    <w:rsid w:val="00FC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4D869"/>
  <w14:defaultImageDpi w14:val="32767"/>
  <w15:chartTrackingRefBased/>
  <w15:docId w15:val="{25656D9C-0778-F244-ABF5-441B4EE0F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52A5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52A5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w-headline">
    <w:name w:val="mw-headline"/>
    <w:basedOn w:val="DefaultParagraphFont"/>
    <w:rsid w:val="00152A5C"/>
  </w:style>
  <w:style w:type="character" w:customStyle="1" w:styleId="mw-editsection">
    <w:name w:val="mw-editsection"/>
    <w:basedOn w:val="DefaultParagraphFont"/>
    <w:rsid w:val="00152A5C"/>
  </w:style>
  <w:style w:type="character" w:customStyle="1" w:styleId="mw-editsection-bracket">
    <w:name w:val="mw-editsection-bracket"/>
    <w:basedOn w:val="DefaultParagraphFont"/>
    <w:rsid w:val="00152A5C"/>
  </w:style>
  <w:style w:type="character" w:styleId="Hyperlink">
    <w:name w:val="Hyperlink"/>
    <w:basedOn w:val="DefaultParagraphFont"/>
    <w:uiPriority w:val="99"/>
    <w:semiHidden/>
    <w:unhideWhenUsed/>
    <w:rsid w:val="00152A5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52A5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575B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5BCA"/>
  </w:style>
  <w:style w:type="paragraph" w:styleId="Footer">
    <w:name w:val="footer"/>
    <w:basedOn w:val="Normal"/>
    <w:link w:val="FooterChar"/>
    <w:uiPriority w:val="99"/>
    <w:unhideWhenUsed/>
    <w:rsid w:val="00575B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5B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4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90821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duncanldavidson@gmail.com</dc:creator>
  <cp:keywords/>
  <dc:description/>
  <cp:lastModifiedBy>Microsoft Office User</cp:lastModifiedBy>
  <cp:revision>2</cp:revision>
  <cp:lastPrinted>2019-09-30T17:32:00Z</cp:lastPrinted>
  <dcterms:created xsi:type="dcterms:W3CDTF">2019-10-01T20:05:00Z</dcterms:created>
  <dcterms:modified xsi:type="dcterms:W3CDTF">2019-10-01T20:05:00Z</dcterms:modified>
</cp:coreProperties>
</file>